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26086C">
      <w:pPr>
        <w:pStyle w:val="7"/>
        <w:keepNext w:val="0"/>
        <w:keepLines w:val="0"/>
        <w:widowControl/>
        <w:suppressLineNumbers w:val="0"/>
        <w:wordWrap/>
        <w:spacing w:before="0" w:beforeAutospacing="0" w:after="120" w:afterAutospacing="0" w:line="12" w:lineRule="atLeast"/>
        <w:ind w:left="0" w:right="0"/>
        <w:jc w:val="center"/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  <w:r>
        <w:rPr>
          <w:rStyle w:val="4"/>
          <w:rFonts w:hint="default" w:ascii="Times New Roman" w:hAnsi="Times New Roman" w:eastAsia="Helvetica Neue" w:cs="Times New Roman"/>
          <w:b w:val="0"/>
          <w:bCs w:val="0"/>
          <w:color w:val="000000"/>
          <w:sz w:val="24"/>
          <w:szCs w:val="24"/>
          <w:shd w:val="clear" w:fill="FFFFFF"/>
          <w:vertAlign w:val="baseline"/>
        </w:rPr>
        <w:t>МИНИСТЕРСТВО ПРОСВЕЩЕНИЯ РОССИЙСКОЙ ФЕДЕРАЦИИ</w:t>
      </w:r>
    </w:p>
    <w:p w14:paraId="62E531D9">
      <w:pPr>
        <w:pStyle w:val="7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both"/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  <w:r>
        <w:rPr>
          <w:rFonts w:hint="default" w:ascii="Times New Roman" w:hAnsi="Times New Roman" w:eastAsia="Helvetica Neue" w:cs="Times New Roman"/>
          <w:b w:val="0"/>
          <w:bCs w:val="0"/>
          <w:color w:val="000000"/>
          <w:sz w:val="24"/>
          <w:szCs w:val="24"/>
          <w:shd w:val="clear" w:fill="FFFFFF"/>
          <w:vertAlign w:val="baseline"/>
        </w:rPr>
        <w:t>‌МИНИСТЕРСТВО</w:t>
      </w:r>
      <w:r>
        <w:rPr>
          <w:rFonts w:hint="default" w:eastAsia="Helvetica Neue" w:cs="Times New Roman"/>
          <w:b w:val="0"/>
          <w:bCs w:val="0"/>
          <w:color w:val="000000"/>
          <w:sz w:val="24"/>
          <w:szCs w:val="24"/>
          <w:shd w:val="clear" w:fill="FFFFFF"/>
          <w:vertAlign w:val="baseline"/>
          <w:lang w:val="ru-RU"/>
        </w:rPr>
        <w:t xml:space="preserve"> </w:t>
      </w:r>
      <w:r>
        <w:rPr>
          <w:rFonts w:hint="default" w:ascii="Times New Roman" w:hAnsi="Times New Roman" w:eastAsia="Helvetica Neue" w:cs="Times New Roman"/>
          <w:b w:val="0"/>
          <w:bCs w:val="0"/>
          <w:color w:val="000000"/>
          <w:sz w:val="24"/>
          <w:szCs w:val="24"/>
          <w:shd w:val="clear" w:fill="FFFFFF"/>
          <w:vertAlign w:val="baseline"/>
        </w:rPr>
        <w:t>ОБРАЗОВАНИЯ</w:t>
      </w:r>
      <w:r>
        <w:rPr>
          <w:rFonts w:hint="default" w:eastAsia="Helvetica Neue" w:cs="Times New Roman"/>
          <w:b w:val="0"/>
          <w:bCs w:val="0"/>
          <w:color w:val="000000"/>
          <w:sz w:val="24"/>
          <w:szCs w:val="24"/>
          <w:shd w:val="clear" w:fill="FFFFFF"/>
          <w:vertAlign w:val="baseline"/>
          <w:lang w:val="ru-RU"/>
        </w:rPr>
        <w:t xml:space="preserve"> </w:t>
      </w:r>
      <w:r>
        <w:rPr>
          <w:rFonts w:hint="default" w:ascii="Times New Roman" w:hAnsi="Times New Roman" w:eastAsia="Helvetica Neue" w:cs="Times New Roman"/>
          <w:b w:val="0"/>
          <w:bCs w:val="0"/>
          <w:color w:val="000000"/>
          <w:sz w:val="24"/>
          <w:szCs w:val="24"/>
          <w:shd w:val="clear" w:fill="FFFFFF"/>
          <w:vertAlign w:val="baseline"/>
        </w:rPr>
        <w:t>И НАУКИ РЕСПУБЛИКИ ТАТАРСТАН‌</w:t>
      </w:r>
      <w:r>
        <w:rPr>
          <w:rStyle w:val="4"/>
          <w:rFonts w:hint="default" w:ascii="Times New Roman" w:hAnsi="Times New Roman" w:eastAsia="Helvetica Neue" w:cs="Times New Roman"/>
          <w:b w:val="0"/>
          <w:bCs w:val="0"/>
          <w:color w:val="000000"/>
          <w:sz w:val="24"/>
          <w:szCs w:val="24"/>
          <w:shd w:val="clear" w:fill="FFFFFF"/>
          <w:vertAlign w:val="baseline"/>
        </w:rPr>
        <w:t>‌</w:t>
      </w:r>
      <w:r>
        <w:rPr>
          <w:rStyle w:val="4"/>
          <w:rFonts w:hint="default" w:ascii="Times New Roman" w:hAnsi="Times New Roman" w:eastAsia="Helvetica Neue" w:cs="Times New Roman"/>
          <w:b w:val="0"/>
          <w:bCs w:val="0"/>
          <w:color w:val="333333"/>
          <w:sz w:val="24"/>
          <w:szCs w:val="24"/>
          <w:shd w:val="clear" w:fill="FFFFFF"/>
          <w:vertAlign w:val="baseline"/>
        </w:rPr>
        <w:t> </w:t>
      </w:r>
    </w:p>
    <w:p w14:paraId="0A241672">
      <w:pPr>
        <w:pStyle w:val="7"/>
        <w:keepNext w:val="0"/>
        <w:keepLines w:val="0"/>
        <w:widowControl/>
        <w:suppressLineNumbers w:val="0"/>
        <w:wordWrap/>
        <w:spacing w:before="0" w:beforeAutospacing="0" w:after="120" w:afterAutospacing="0" w:line="12" w:lineRule="atLeast"/>
        <w:ind w:left="0" w:right="0"/>
        <w:jc w:val="center"/>
        <w:rPr>
          <w:rFonts w:hint="default" w:ascii="Times New Roman" w:hAnsi="Times New Roman" w:cs="Times New Roman"/>
          <w:b w:val="0"/>
          <w:bCs w:val="0"/>
        </w:rPr>
      </w:pPr>
      <w:r>
        <w:rPr>
          <w:rFonts w:hint="default" w:ascii="Times New Roman" w:hAnsi="Times New Roman" w:eastAsia="Helvetica Neue" w:cs="Times New Roman"/>
          <w:b w:val="0"/>
          <w:bCs w:val="0"/>
          <w:color w:val="000000"/>
          <w:sz w:val="28"/>
          <w:szCs w:val="28"/>
          <w:shd w:val="clear" w:fill="FFFFFF"/>
          <w:vertAlign w:val="baseline"/>
        </w:rPr>
        <w:t>‌МКУ "Управление образования" Балтасинского районного исполнительного комитета‌</w:t>
      </w:r>
      <w:r>
        <w:rPr>
          <w:rFonts w:hint="default" w:ascii="Times New Roman" w:hAnsi="Times New Roman" w:eastAsia="Helvetica Neue" w:cs="Times New Roman"/>
          <w:b w:val="0"/>
          <w:bCs w:val="0"/>
          <w:color w:val="333333"/>
          <w:shd w:val="clear" w:fill="FFFFFF"/>
        </w:rPr>
        <w:t>​</w:t>
      </w:r>
    </w:p>
    <w:p w14:paraId="13E28FC6">
      <w:pPr>
        <w:pStyle w:val="7"/>
        <w:keepNext w:val="0"/>
        <w:keepLines w:val="0"/>
        <w:widowControl/>
        <w:suppressLineNumbers w:val="0"/>
        <w:wordWrap/>
        <w:spacing w:before="0" w:beforeAutospacing="0" w:after="120" w:afterAutospacing="0" w:line="12" w:lineRule="atLeast"/>
        <w:ind w:left="0" w:right="0"/>
        <w:jc w:val="center"/>
        <w:rPr>
          <w:rFonts w:hint="default" w:ascii="Times New Roman" w:hAnsi="Times New Roman" w:cs="Times New Roman"/>
          <w:b w:val="0"/>
          <w:bCs w:val="0"/>
        </w:rPr>
      </w:pPr>
      <w:r>
        <w:rPr>
          <w:rStyle w:val="4"/>
          <w:rFonts w:hint="default" w:ascii="Times New Roman" w:hAnsi="Times New Roman" w:eastAsia="Helvetica Neue" w:cs="Times New Roman"/>
          <w:b w:val="0"/>
          <w:bCs w:val="0"/>
          <w:color w:val="000000"/>
          <w:sz w:val="28"/>
          <w:szCs w:val="28"/>
          <w:shd w:val="clear" w:fill="FFFFFF"/>
          <w:vertAlign w:val="baseline"/>
        </w:rPr>
        <w:t>МБОУ "Тюнтерская СОШ"</w:t>
      </w:r>
    </w:p>
    <w:p w14:paraId="04EE9991">
      <w:pPr>
        <w:pStyle w:val="7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</w:p>
    <w:tbl>
      <w:tblPr>
        <w:tblStyle w:val="8"/>
        <w:tblpPr w:leftFromText="180" w:rightFromText="180" w:vertAnchor="text" w:horzAnchor="page" w:tblpX="1759" w:tblpY="29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 w14:paraId="7B1C5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1970E98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РАССМОТРЕНО</w:t>
            </w:r>
          </w:p>
          <w:p w14:paraId="297B9B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Руководитель ШМО</w:t>
            </w:r>
          </w:p>
          <w:p w14:paraId="71B9CCF0">
            <w:pPr>
              <w:keepNext w:val="0"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wordWrap/>
              <w:spacing w:before="0" w:beforeAutospacing="0" w:after="0" w:afterAutospacing="0" w:line="240" w:lineRule="auto"/>
              <w:ind w:left="0" w:right="0"/>
              <w:jc w:val="righ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</w:rPr>
              <w:pict>
                <v:rect id="_x0000_i1025" o:spt="1" style="height:1.5pt;width:432pt;" fillcolor="#A0A0A0" filled="t" stroked="f" coordsize="21600,21600" o:hr="t" o:hrstd="t" o:hralign="center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rect>
              </w:pict>
            </w:r>
          </w:p>
          <w:p w14:paraId="3FE6AB5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righ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Гарифуллина Р.Р.</w:t>
            </w:r>
          </w:p>
          <w:p w14:paraId="541ED2F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Протокол №___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от «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ru-RU" w:eastAsia="zh-CN" w:bidi="ar"/>
              </w:rPr>
              <w:t>__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» 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ru-RU" w:eastAsia="zh-CN" w:bidi="ar"/>
              </w:rPr>
              <w:t>_______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202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ru-RU" w:eastAsia="zh-CN" w:bidi="ar"/>
              </w:rPr>
              <w:t>4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г.</w:t>
            </w:r>
          </w:p>
          <w:p w14:paraId="4399E1B5">
            <w:pPr>
              <w:pStyle w:val="7"/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240" w:lineRule="auto"/>
              <w:ind w:right="0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841" w:type="dxa"/>
          </w:tcPr>
          <w:p w14:paraId="78B4EE8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СОГЛАСОВАНО</w:t>
            </w:r>
          </w:p>
          <w:p w14:paraId="38C445A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Заместитель директора по УР</w:t>
            </w:r>
          </w:p>
          <w:p w14:paraId="547F280A">
            <w:pPr>
              <w:keepNext w:val="0"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wordWrap/>
              <w:spacing w:before="0" w:beforeAutospacing="0" w:after="0" w:afterAutospacing="0" w:line="240" w:lineRule="auto"/>
              <w:ind w:left="0" w:right="0"/>
              <w:jc w:val="righ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</w:rPr>
              <w:pict>
                <v:rect id="_x0000_i1026" o:spt="1" style="height:1.5pt;width:432pt;" fillcolor="#A0A0A0" filled="t" stroked="f" coordsize="21600,21600" o:hr="t" o:hrstd="t" o:hralign="center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rect>
              </w:pict>
            </w:r>
          </w:p>
          <w:p w14:paraId="60F3973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righ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Габитова С. И.</w:t>
            </w:r>
          </w:p>
          <w:p w14:paraId="15B2E17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от «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ru-RU" w:eastAsia="zh-CN" w:bidi="ar"/>
              </w:rPr>
              <w:t>__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» 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ru-RU" w:eastAsia="zh-CN" w:bidi="ar"/>
              </w:rPr>
              <w:t>_______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202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ru-RU" w:eastAsia="zh-CN" w:bidi="ar"/>
              </w:rPr>
              <w:t>4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г.</w:t>
            </w:r>
          </w:p>
          <w:p w14:paraId="0ABA7F04">
            <w:pPr>
              <w:pStyle w:val="7"/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240" w:lineRule="auto"/>
              <w:ind w:right="0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841" w:type="dxa"/>
          </w:tcPr>
          <w:p w14:paraId="5294722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УТВЕРЖДЕНО</w:t>
            </w:r>
          </w:p>
          <w:p w14:paraId="1189858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Директор школы</w:t>
            </w:r>
          </w:p>
          <w:p w14:paraId="130A9A23">
            <w:pPr>
              <w:keepNext w:val="0"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wordWrap/>
              <w:spacing w:before="0" w:beforeAutospacing="0" w:after="0" w:afterAutospacing="0" w:line="240" w:lineRule="auto"/>
              <w:ind w:left="0" w:right="0"/>
              <w:jc w:val="righ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</w:rPr>
              <w:pict>
                <v:rect id="_x0000_i1027" o:spt="1" style="height:1.5pt;width:432pt;" fillcolor="#A0A0A0" filled="t" stroked="f" coordsize="21600,21600" o:hr="t" o:hrstd="t" o:hralign="center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rect>
              </w:pict>
            </w:r>
          </w:p>
          <w:p w14:paraId="47B7881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righ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Гарифуллин Р. Г.</w:t>
            </w:r>
          </w:p>
          <w:p w14:paraId="0DB9CB6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Приказ №___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от «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ru-RU" w:eastAsia="zh-CN" w:bidi="ar"/>
              </w:rPr>
              <w:t>__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» 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ru-RU" w:eastAsia="zh-CN" w:bidi="ar"/>
              </w:rPr>
              <w:t>________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202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ru-RU" w:eastAsia="zh-CN" w:bidi="ar"/>
              </w:rPr>
              <w:t>4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г.</w:t>
            </w:r>
          </w:p>
          <w:p w14:paraId="4ADCB6DC">
            <w:pPr>
              <w:pStyle w:val="7"/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240" w:lineRule="auto"/>
              <w:ind w:right="0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 w14:paraId="1B0061BE">
      <w:pPr>
        <w:pStyle w:val="7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</w:p>
    <w:p w14:paraId="33CBF470">
      <w:pPr>
        <w:pStyle w:val="7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</w:p>
    <w:p w14:paraId="063AB102">
      <w:pPr>
        <w:pStyle w:val="7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</w:p>
    <w:p w14:paraId="0B8C2A19">
      <w:pPr>
        <w:pStyle w:val="7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color w:val="333333"/>
          <w:shd w:val="clear" w:fill="FFFFFF"/>
        </w:rPr>
        <w:t>‌</w:t>
      </w:r>
    </w:p>
    <w:p w14:paraId="788301E9">
      <w:pPr>
        <w:pStyle w:val="7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</w:p>
    <w:p w14:paraId="293B272E">
      <w:pPr>
        <w:pStyle w:val="7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</w:p>
    <w:p w14:paraId="479A4DD0">
      <w:pPr>
        <w:pStyle w:val="7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</w:p>
    <w:p w14:paraId="71849EA7">
      <w:pPr>
        <w:pStyle w:val="7"/>
        <w:keepNext w:val="0"/>
        <w:keepLines w:val="0"/>
        <w:widowControl/>
        <w:suppressLineNumbers w:val="0"/>
        <w:spacing w:before="0" w:beforeAutospacing="0" w:after="0" w:afterAutospacing="0" w:line="12" w:lineRule="atLeast"/>
        <w:ind w:left="0" w:right="0" w:firstLine="0"/>
        <w:jc w:val="center"/>
        <w:rPr>
          <w:rStyle w:val="4"/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  <w:vertAlign w:val="baseline"/>
        </w:rPr>
      </w:pPr>
    </w:p>
    <w:p w14:paraId="1BAFB8F4">
      <w:pPr>
        <w:pStyle w:val="7"/>
        <w:keepNext w:val="0"/>
        <w:keepLines w:val="0"/>
        <w:widowControl/>
        <w:suppressLineNumbers w:val="0"/>
        <w:spacing w:before="0" w:beforeAutospacing="0" w:after="0" w:afterAutospacing="0" w:line="12" w:lineRule="atLeast"/>
        <w:ind w:left="0" w:right="0" w:firstLine="0"/>
        <w:jc w:val="center"/>
        <w:rPr>
          <w:rStyle w:val="4"/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  <w:vertAlign w:val="baseline"/>
        </w:rPr>
      </w:pPr>
    </w:p>
    <w:p w14:paraId="4B61AFEE">
      <w:pPr>
        <w:pStyle w:val="7"/>
        <w:keepNext w:val="0"/>
        <w:keepLines w:val="0"/>
        <w:widowControl/>
        <w:suppressLineNumbers w:val="0"/>
        <w:spacing w:before="0" w:beforeAutospacing="0" w:after="0" w:afterAutospacing="0" w:line="12" w:lineRule="atLeast"/>
        <w:ind w:left="0" w:right="0" w:firstLine="0"/>
        <w:jc w:val="center"/>
        <w:rPr>
          <w:rStyle w:val="4"/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  <w:vertAlign w:val="baseline"/>
        </w:rPr>
      </w:pPr>
    </w:p>
    <w:p w14:paraId="7E5A1459">
      <w:pPr>
        <w:pStyle w:val="7"/>
        <w:keepNext w:val="0"/>
        <w:keepLines w:val="0"/>
        <w:widowControl/>
        <w:suppressLineNumbers w:val="0"/>
        <w:spacing w:before="0" w:beforeAutospacing="0" w:after="0" w:afterAutospacing="0" w:line="12" w:lineRule="atLeast"/>
        <w:ind w:left="0" w:right="0" w:firstLine="0"/>
        <w:jc w:val="center"/>
        <w:rPr>
          <w:rStyle w:val="4"/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  <w:vertAlign w:val="baseline"/>
        </w:rPr>
      </w:pPr>
    </w:p>
    <w:p w14:paraId="697AF5C4">
      <w:pPr>
        <w:pStyle w:val="7"/>
        <w:keepNext w:val="0"/>
        <w:keepLines w:val="0"/>
        <w:widowControl/>
        <w:suppressLineNumbers w:val="0"/>
        <w:spacing w:before="0" w:beforeAutospacing="0" w:after="0" w:afterAutospacing="0" w:line="12" w:lineRule="atLeast"/>
        <w:ind w:left="0" w:right="0" w:firstLine="0"/>
        <w:jc w:val="center"/>
        <w:rPr>
          <w:rStyle w:val="4"/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  <w:vertAlign w:val="baseline"/>
        </w:rPr>
      </w:pPr>
    </w:p>
    <w:p w14:paraId="753BB031">
      <w:pPr>
        <w:pStyle w:val="7"/>
        <w:keepNext w:val="0"/>
        <w:keepLines w:val="0"/>
        <w:widowControl/>
        <w:suppressLineNumbers w:val="0"/>
        <w:spacing w:before="0" w:beforeAutospacing="0" w:after="0" w:afterAutospacing="0" w:line="12" w:lineRule="atLeast"/>
        <w:ind w:left="0" w:right="0" w:firstLine="0"/>
        <w:jc w:val="center"/>
        <w:rPr>
          <w:rStyle w:val="4"/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  <w:vertAlign w:val="baseline"/>
        </w:rPr>
      </w:pPr>
    </w:p>
    <w:p w14:paraId="7A02E05C">
      <w:pPr>
        <w:pStyle w:val="7"/>
        <w:keepNext w:val="0"/>
        <w:keepLines w:val="0"/>
        <w:widowControl/>
        <w:suppressLineNumbers w:val="0"/>
        <w:spacing w:before="0" w:beforeAutospacing="0" w:after="0" w:afterAutospacing="0" w:line="12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4"/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32"/>
          <w:szCs w:val="32"/>
          <w:vertAlign w:val="baseline"/>
        </w:rPr>
        <w:t>РАБОЧАЯ ПРОГРАММА</w:t>
      </w:r>
    </w:p>
    <w:p w14:paraId="0481542D">
      <w:pPr>
        <w:pStyle w:val="7"/>
        <w:keepNext w:val="0"/>
        <w:keepLines w:val="0"/>
        <w:widowControl/>
        <w:suppressLineNumbers w:val="0"/>
        <w:spacing w:before="0" w:beforeAutospacing="0" w:after="0" w:afterAutospacing="0" w:line="12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32"/>
          <w:szCs w:val="32"/>
          <w:vertAlign w:val="baseline"/>
        </w:rPr>
        <w:t>(ID 4363988)</w:t>
      </w:r>
    </w:p>
    <w:p w14:paraId="726CA925">
      <w:pPr>
        <w:pStyle w:val="7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16"/>
          <w:szCs w:val="16"/>
        </w:rPr>
      </w:pPr>
    </w:p>
    <w:p w14:paraId="46291DE6">
      <w:pPr>
        <w:pStyle w:val="7"/>
        <w:keepNext w:val="0"/>
        <w:keepLines w:val="0"/>
        <w:widowControl/>
        <w:suppressLineNumbers w:val="0"/>
        <w:spacing w:before="0" w:beforeAutospacing="0" w:after="0" w:afterAutospacing="0" w:line="12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4"/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36"/>
          <w:szCs w:val="36"/>
          <w:vertAlign w:val="baseline"/>
        </w:rPr>
        <w:t>учебного курса «Геометрия»</w:t>
      </w:r>
    </w:p>
    <w:p w14:paraId="7D4E4EDB">
      <w:pPr>
        <w:pStyle w:val="7"/>
        <w:keepNext w:val="0"/>
        <w:keepLines w:val="0"/>
        <w:widowControl/>
        <w:suppressLineNumbers w:val="0"/>
        <w:spacing w:before="0" w:beforeAutospacing="0" w:after="0" w:afterAutospacing="0" w:line="12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32"/>
          <w:szCs w:val="32"/>
          <w:vertAlign w:val="baseline"/>
        </w:rPr>
        <w:t>для обучающихся 7-9 классов</w:t>
      </w:r>
    </w:p>
    <w:p w14:paraId="165A94AD">
      <w:pPr>
        <w:pStyle w:val="7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74A24C97">
      <w:pPr>
        <w:pStyle w:val="7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0A01E87C">
      <w:pPr>
        <w:pStyle w:val="7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04AEB137">
      <w:pPr>
        <w:pStyle w:val="7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1BDD64B7">
      <w:pPr>
        <w:pStyle w:val="7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28401064">
      <w:pPr>
        <w:pStyle w:val="7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72BA8B93">
      <w:pPr>
        <w:pStyle w:val="7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17ECB942">
      <w:pPr>
        <w:pStyle w:val="7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76C936A3">
      <w:pPr>
        <w:pStyle w:val="7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35A6A298">
      <w:pPr>
        <w:pStyle w:val="7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02DD967E">
      <w:pPr>
        <w:pStyle w:val="7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45E16B2E">
      <w:pPr>
        <w:pStyle w:val="7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4825720B">
      <w:pPr>
        <w:pStyle w:val="7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140A4D64">
      <w:pPr>
        <w:pStyle w:val="7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40AED3AF">
      <w:pPr>
        <w:pStyle w:val="7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032809A0">
      <w:pPr>
        <w:pStyle w:val="7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316C7683">
      <w:pPr>
        <w:pStyle w:val="7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619E63DB">
      <w:pPr>
        <w:pStyle w:val="7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27489ADE">
      <w:pPr>
        <w:pStyle w:val="7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230BBBA9">
      <w:pPr>
        <w:pStyle w:val="7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354EFDA3">
      <w:pPr>
        <w:pStyle w:val="7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4EF09F94">
      <w:pPr>
        <w:pStyle w:val="7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6095643B">
      <w:pPr>
        <w:pStyle w:val="7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515AC947">
      <w:pPr>
        <w:pStyle w:val="7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eastAsia="Helvetica Neue" w:cs="Times New Roman"/>
          <w:b/>
          <w:bCs/>
          <w:color w:val="333333"/>
          <w:shd w:val="clear" w:fill="FFFFFF"/>
        </w:rPr>
      </w:pPr>
    </w:p>
    <w:p w14:paraId="07EBE8B4">
      <w:pPr>
        <w:pStyle w:val="7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eastAsia="Helvetica Neue" w:cs="Times New Roman"/>
          <w:b/>
          <w:bCs/>
          <w:color w:val="333333"/>
          <w:shd w:val="clear" w:fill="FFFFFF"/>
        </w:rPr>
      </w:pPr>
      <w:r>
        <w:rPr>
          <w:rFonts w:hint="default" w:ascii="Times New Roman" w:hAnsi="Times New Roman" w:eastAsia="Helvetica Neue" w:cs="Times New Roman"/>
          <w:b/>
          <w:bCs/>
          <w:color w:val="333333"/>
          <w:shd w:val="clear" w:fill="FFFFFF"/>
        </w:rPr>
        <w:t>​</w:t>
      </w:r>
      <w:r>
        <w:rPr>
          <w:rFonts w:hint="default" w:ascii="Times New Roman" w:hAnsi="Times New Roman" w:eastAsia="Helvetica Neue" w:cs="Times New Roman"/>
          <w:b/>
          <w:bCs/>
          <w:color w:val="000000"/>
          <w:sz w:val="28"/>
          <w:szCs w:val="28"/>
          <w:shd w:val="clear" w:fill="FFFFFF"/>
          <w:vertAlign w:val="baseline"/>
        </w:rPr>
        <w:t>Тюнтер</w:t>
      </w:r>
      <w:r>
        <w:rPr>
          <w:rFonts w:hint="default" w:eastAsia="Helvetica Neue" w:cs="Times New Roman"/>
          <w:b/>
          <w:bCs/>
          <w:color w:val="000000"/>
          <w:sz w:val="28"/>
          <w:szCs w:val="28"/>
          <w:shd w:val="clear" w:fill="FFFFFF"/>
          <w:vertAlign w:val="baseline"/>
          <w:lang w:val="ru-RU"/>
        </w:rPr>
        <w:t xml:space="preserve">   </w:t>
      </w:r>
      <w:r>
        <w:rPr>
          <w:rStyle w:val="4"/>
          <w:rFonts w:hint="default" w:ascii="Times New Roman" w:hAnsi="Times New Roman" w:eastAsia="Helvetica Neue" w:cs="Times New Roman"/>
          <w:b/>
          <w:bCs/>
          <w:color w:val="000000"/>
          <w:sz w:val="28"/>
          <w:szCs w:val="28"/>
          <w:shd w:val="clear" w:fill="FFFFFF"/>
          <w:vertAlign w:val="baseline"/>
        </w:rPr>
        <w:t>‌ </w:t>
      </w:r>
      <w:r>
        <w:rPr>
          <w:rFonts w:hint="default" w:ascii="Times New Roman" w:hAnsi="Times New Roman" w:eastAsia="Helvetica Neue" w:cs="Times New Roman"/>
          <w:b/>
          <w:bCs/>
          <w:color w:val="000000"/>
          <w:sz w:val="28"/>
          <w:szCs w:val="28"/>
          <w:shd w:val="clear" w:fill="FFFFFF"/>
          <w:vertAlign w:val="baseline"/>
        </w:rPr>
        <w:t>202</w:t>
      </w:r>
      <w:r>
        <w:rPr>
          <w:rFonts w:hint="default" w:ascii="Times New Roman" w:hAnsi="Times New Roman" w:eastAsia="Helvetica Neue" w:cs="Times New Roman"/>
          <w:b/>
          <w:bCs/>
          <w:color w:val="000000"/>
          <w:sz w:val="28"/>
          <w:szCs w:val="28"/>
          <w:shd w:val="clear" w:fill="FFFFFF"/>
          <w:vertAlign w:val="baseline"/>
          <w:lang w:val="ru-RU"/>
        </w:rPr>
        <w:t>4</w:t>
      </w:r>
      <w:r>
        <w:rPr>
          <w:rStyle w:val="4"/>
          <w:rFonts w:hint="default" w:ascii="Times New Roman" w:hAnsi="Times New Roman" w:eastAsia="Helvetica Neue" w:cs="Times New Roman"/>
          <w:b/>
          <w:bCs/>
          <w:color w:val="000000"/>
          <w:sz w:val="28"/>
          <w:szCs w:val="28"/>
          <w:shd w:val="clear" w:fill="FFFFFF"/>
          <w:vertAlign w:val="baseline"/>
        </w:rPr>
        <w:t>‌</w:t>
      </w:r>
      <w:r>
        <w:rPr>
          <w:rFonts w:hint="default" w:ascii="Times New Roman" w:hAnsi="Times New Roman" w:eastAsia="Helvetica Neue" w:cs="Times New Roman"/>
          <w:b/>
          <w:bCs/>
          <w:color w:val="333333"/>
          <w:shd w:val="clear" w:fill="FFFFFF"/>
        </w:rPr>
        <w:t>​</w:t>
      </w:r>
    </w:p>
    <w:p w14:paraId="60295CFE">
      <w:pPr>
        <w:pStyle w:val="7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both"/>
        <w:rPr>
          <w:rFonts w:hint="default" w:ascii="Times New Roman" w:hAnsi="Times New Roman" w:eastAsia="Helvetica Neue" w:cs="Times New Roman"/>
          <w:b/>
          <w:bCs/>
          <w:color w:val="333333"/>
          <w:shd w:val="clear" w:fill="FFFFFF"/>
          <w:lang w:val="tt-RU"/>
        </w:rPr>
      </w:pPr>
      <w:r>
        <w:rPr>
          <w:rFonts w:hint="default" w:eastAsia="Helvetica Neue" w:cs="Times New Roman"/>
          <w:b/>
          <w:bCs/>
          <w:color w:val="333333"/>
          <w:shd w:val="clear" w:fill="FFFFFF"/>
          <w:lang w:val="tt-RU"/>
        </w:rPr>
        <w:t>7 класс</w:t>
      </w:r>
    </w:p>
    <w:tbl>
      <w:tblPr>
        <w:tblStyle w:val="3"/>
        <w:tblpPr w:leftFromText="180" w:rightFromText="180" w:vertAnchor="text" w:horzAnchor="page" w:tblpX="1265" w:tblpY="335"/>
        <w:tblOverlap w:val="never"/>
        <w:tblW w:w="101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13"/>
        <w:gridCol w:w="5282"/>
        <w:gridCol w:w="891"/>
        <w:gridCol w:w="1286"/>
        <w:gridCol w:w="1765"/>
      </w:tblGrid>
      <w:tr w14:paraId="74E1B0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1739A97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ru-RU" w:eastAsia="zh-CN"/>
              </w:rPr>
              <w:t>№п/п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7013FC6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ru-RU" w:eastAsia="zh-CN"/>
              </w:rPr>
              <w:t>Тема урока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2E278C7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ru-RU" w:eastAsia="zh-CN"/>
              </w:rPr>
              <w:t>Дата по плану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3ADC540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ru-RU" w:eastAsia="zh-CN"/>
              </w:rPr>
              <w:t>Факти-ческая дата</w:t>
            </w: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662AFC2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ru-RU" w:eastAsia="zh-CN"/>
              </w:rPr>
              <w:t>Примечание</w:t>
            </w:r>
          </w:p>
        </w:tc>
      </w:tr>
      <w:tr w14:paraId="65E16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C82C98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50F91C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История возникновения и развития геометрии. Понятие об определении, свойстве, признаке, аксиоме, теореме, доказательстве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588743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03.09.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1EE3DB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CCAF0F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</w:p>
        </w:tc>
      </w:tr>
      <w:tr w14:paraId="21DA79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11142A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6B9C75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Простейшие геометрические объекты: точки, прямые, отрезки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17EBCA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05.09.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AA95F0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469521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BE61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4B0D8C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1BE9DE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Взаимное расположение точек и прямых на плоскости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476797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10.09.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48079B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5B1BD7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57FD2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B0272F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ED15D6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Ломаная и её элементы. Понятие многоугольника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67884E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12.09.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2A4CF0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CCD0CC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21C74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CB9649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F99072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Луч. Угол, виды углов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221C99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17.09.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BD7582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AA3171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13D4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F9F5B6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335AD1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Сравнение и равенство отрезков и углов. Биссектриса угла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79AC4A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19.09.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DA6861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142C69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E6596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C1E3D7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232F67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Измерение линейных величин. Длина отрезка. Единицы измерения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3158CD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24.09.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9B713B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269047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2AAA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823255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439531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Вычисление длин отрезков. Расстояние между точками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B36E2F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26.09.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276236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33CCE5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63C7F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EB8B0B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E76033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Измерение угловых величин. Градусная мера угла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AAD35F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01.10.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206F08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BA63C7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593A1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963809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467E4D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Вычисление градусных мер углов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97BE42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03.10.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59E877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D98C51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E8209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FE7B72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D0D7F5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Смежные и вертикальные углы, их свойства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864AA7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08.10.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6234CD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5C7F93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612A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E272DB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08142F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Решение задач на применение свойств смежных и вертикальных углов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1497FB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10.10.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DE718F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BC57F3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7F847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5ADDF3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DA23B9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Угол между прямыми. Перпендикулярные прямые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B44948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15.10.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F46FF7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2E0577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8CF03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DE94AC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9C897B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Периметр и площадь многоугольников, составленных из прямоугольников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3584A7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17.10.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E14C02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2870E4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4D915C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0D6A73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9F9810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Определение треугольника. Виды треугольников (остроугольный, прямоугольный, тупоугольный) и их элементы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A017A0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22.10.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495A1E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C6B611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4386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BF30C7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E8AABE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Понятие о равных треугольниках и первичные представления о равных фигурах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D5B82A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24.10.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7C3E33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86AAD4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800AA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1519D1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1DC6CA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Понятие теоремы. Доказательство теоремы. Первый признак равенства треугольников (по двум сторонам и углу между ними)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655392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07.11.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F519DA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D9BD46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6A659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F1AD4F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46E9AD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Применение первого признака равенства треугольников при решении задач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A4B4CF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12.11.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9C833F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D5E08E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FFDB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6EE94D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CC6267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Перпендикуляр к прямой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70A223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14.11.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4A4016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A9F833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5C49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0357AE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EBBFEC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Медианы, биссектрисы и высоты треугольника. Их свойства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DBAD17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19.11.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BEAAE9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23ECE6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57201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4B3465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0AA5D0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Равнобедренные и равносторонние треугольники. Свойства равнобедренного треугольника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0DBD97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21.11.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193238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606F34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5C9F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BC7A73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9FCAE3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Решение задач на применение свойств и признаков равнобедренного треугольника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F523E2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26.11.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FEBDC3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F522BD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16F8B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4AC417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1C04C2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Симметричные фигуры. Осевая симметрия. Основные свойства осевой симметрии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BFD49E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28.11.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1A1DD3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8FE677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BB48F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11F12E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EB98C7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Третий признак равенства треугольников (по трём сторонам)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6182EF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03.12.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F4688C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EAC05C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F37BD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0206DF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08BED6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Решение задач на применение признаков равенства треугольников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5A9B31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05.12.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81577E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5BA474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FCBD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AC57A5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5E130B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Расстояние от точки до прямой. Перпендикуляр, наклонная, проекция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63F044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10.12.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C5A7BC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2E3B25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F7C4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7A1617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0C9D15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Неравенства в геометрии: неравенство между перпендикуляром и наклонной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80B002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12.12.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1B9BEA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F2FE88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7E307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3AEA5E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F95564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Неравенства в геометрии: соотношение между сторонами и углами треугольника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74E732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17.12.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136917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B4C151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4EB1A0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7EFA83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80582F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Неравенства в геометрии: неравенство треугольника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87524E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19.12.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FA27F9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C357BE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46BA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A542E8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505AE9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Неравенства в геометрии: неравенство о длине ломаной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C24CAC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24.12.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BB0DBE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655BA1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249E5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042D0F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E05EC8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Прямоугольный треугольник с углом в 30°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2C46BD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26.12.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EFBEFC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9540B5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41A372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DF0A94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48BD3D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Свойство медианы прямоугольного треугольника, проведённой к гипотенузе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23A053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09.01.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563577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5DB7EA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BFE70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59853F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E2E809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Признаки равенства прямоугольных треугольников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422BBF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14.01.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906C97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6596BB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CB2B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3061C6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4FC9AA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Контрольная работа № 1 по теме "Треугольники"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531D85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16.01.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14A7D7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078EE9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B5BA2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C5167D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CB8B7C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Решение задач на свойства и признаки равенства прямоугольных треугольников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121BAF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21.01.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259D7A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20656B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79C4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348962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20FD75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Параллельные прямые и секущая. Односторонние, накрест лежащие, соответственные углы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46EEDD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23.01.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C8AEF0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F7EEFF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27E52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CFACF0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1C67C1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Признак параллельности двух прямых по равенству накрест лежащих углов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22491A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28.01.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DA4567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B862BA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427C1B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C2D9CD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F9403F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Признак параллельности двух прямых по равенству соответственных углов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7B1C01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30.01.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71FFAA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4163C9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59C9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47AA88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460457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Признак параллельности двух прямых по сумме односторонних углов в 180 градусов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99DA1B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04.02.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6B323D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326E4D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B2008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BD6F45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3A68C2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Аксиома параллельных прямых. Пятый постулат Евклида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B9CF86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06.02.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AD8BA0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228568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209F6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2D0721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B71BFA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Свойство параллельных прямых, пересечённых секущей, о равенстве накрест лежащих углов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C2AF24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11.02.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C1A5A6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A9B82D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572CF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6CA2B5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BC6A00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Свойство параллельных прямых, пересечённых секущей, о равенстве соответственных углов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A75C52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13.02.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607A59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B2C87C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FF2FA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E9D7FE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09827D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Свойство параллельных прямых, пересечённых секущей, о сумме односторонних углов в 180 градусов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1D3CB6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18.02.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0C22D9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7B1943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48BF7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E81486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05602F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Расстояние между параллельными прямыми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03C9B7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20.02.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3A9A3C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95CD0D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0083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6F4BB2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A43EC6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Признак параллельности прямых через равенство расстояний от точек одной прямой до второй прямой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8086A5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25.02.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F0FB58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F01EA2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8B490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4287DE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68936E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Сумма углов треугольника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67A840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27.02.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E35E5E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E352C8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4C781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E16610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0A345E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Внешние углы треугольника. Теорема о внешнем угле треугольника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346405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04.03.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8161A9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B7A965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1772C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9183BE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FBD948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Контрольная работа № 2 по теме "Параллельные прямые, сумма углов треугольника"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139692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06.03.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80EDB2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EDAB33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71E91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125AAF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62662F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Решение задач на применение теорем об углах треугольника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EC0366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11.03.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57C363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DDD844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6258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ACA115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FF17D0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Понятие окружности. Элементы окружности: радиус, хорда, диаметр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CFE0D8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13.03.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C9CD8C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97402B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4152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76E3EE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FB10D2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Взаимное расположение прямой и окружности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1F87BE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18.03.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406494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D9652F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45718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B9E9B7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34AEFA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Секущая окружности. Касательная к окружности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73A6DD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20.03.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E50095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88497F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E3808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167DA6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B2F2BB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Окружность, вписанная в угол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4E9E37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01.04.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551AA6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6293F4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961A8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E13FF5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45ABC9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Построения циркулем и линейкой. Понятие о ГМТ, применение ГМТ при решении задач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A5B444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03.04.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0FC4EC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4101EB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371F9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C629D3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B4CCA9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Простейшие задачи на построение. Построение угла, равного данному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21DA28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08.04.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85F387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62F184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4414F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D4119F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8F632A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Простейшие задачи на построение. Построение биссектрисы угла. Биссектриса угла как геометрическое место точек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04D61F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10.04.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EF82A7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D87063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BC3B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D7ED38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7DB2C4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Простейшие задачи на построение. Построение серединного перпендикуляра. Серединный перпендикуляр как геометрическое место точек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724310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15.04.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F81DB4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A4DC46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EF7E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66D492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671F88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Простейшие задачи на построение. Построение середины отрезка. Построение треугольника по заданным элементам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D9B2A6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17.04.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35B4C7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36EC16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744F8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A63D07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F86243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Окружность, описанная около треугольника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AAB2C5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22.04.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582740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880610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EE39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9D07E8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FDEC5B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Решение задач об описанной около треугольника окружности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A61CE6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24.04.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815D79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170C09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606C3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3E77B6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A5DB09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Окружность, вписанная в треугольник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61943D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29.04.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6EEF16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04B455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C81BE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593212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DCDFD3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Решение задач о вписанной в треугольник окружности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4C8D0B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06.05.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EFD34F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8E9C58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8779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0FD94F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EBC9F2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Обобщение и систематизация знаний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B78C37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13.05.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6AA5F2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81765F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5106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41848B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535F26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Итоговая контрольная работа</w:t>
            </w:r>
          </w:p>
        </w:tc>
        <w:tc>
          <w:tcPr>
            <w:tcW w:w="89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8B308A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15.05.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1BE4A3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DAD810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6436A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DF9641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01567F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Повторение. Параллельные и перпендикулярные прямые</w:t>
            </w:r>
          </w:p>
        </w:tc>
        <w:tc>
          <w:tcPr>
            <w:tcW w:w="891" w:type="dxa"/>
            <w:vMerge w:val="restart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3D37D4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20.05.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05CDBD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AE3595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45256C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39E689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6527EB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Повторение. Треугольники</w:t>
            </w:r>
          </w:p>
        </w:tc>
        <w:tc>
          <w:tcPr>
            <w:tcW w:w="891" w:type="dxa"/>
            <w:vMerge w:val="continue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CDE065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76D70D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139B66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EFA86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9961CE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D22AB5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Обобщение и систематизация знаний</w:t>
            </w:r>
          </w:p>
        </w:tc>
        <w:tc>
          <w:tcPr>
            <w:tcW w:w="891" w:type="dxa"/>
            <w:vMerge w:val="restart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9AAC09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22.05.</w:t>
            </w: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7CAA56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2D58BB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12130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1A4E4D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5282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0B1957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Обобщение и систематизация знаний</w:t>
            </w:r>
          </w:p>
        </w:tc>
        <w:tc>
          <w:tcPr>
            <w:tcW w:w="891" w:type="dxa"/>
            <w:vMerge w:val="continue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37A287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F5BD4F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5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9204A1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</w:tbl>
    <w:p w14:paraId="119374AA">
      <w:pPr>
        <w:pStyle w:val="7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left"/>
        <w:rPr>
          <w:rFonts w:hint="default" w:ascii="Times New Roman" w:hAnsi="Times New Roman" w:eastAsia="Helvetica Neue" w:cs="Times New Roman"/>
          <w:b/>
          <w:bCs/>
          <w:color w:val="333333"/>
          <w:shd w:val="clear" w:fill="FFFFFF"/>
          <w:lang w:val="tt-RU"/>
        </w:rPr>
      </w:pPr>
    </w:p>
    <w:p w14:paraId="63DE5AB6"/>
    <w:p w14:paraId="045A052A"/>
    <w:p w14:paraId="22AC8F6A"/>
    <w:p w14:paraId="1E87DF05"/>
    <w:p w14:paraId="45872531">
      <w:pPr>
        <w:rPr>
          <w:rFonts w:hint="default"/>
          <w:lang w:val="tt-RU"/>
        </w:rPr>
      </w:pPr>
      <w:r>
        <w:rPr>
          <w:rFonts w:hint="default"/>
          <w:lang w:val="tt-RU"/>
        </w:rPr>
        <w:t>8 класс</w:t>
      </w:r>
    </w:p>
    <w:tbl>
      <w:tblPr>
        <w:tblStyle w:val="3"/>
        <w:tblpPr w:leftFromText="180" w:rightFromText="180" w:vertAnchor="text" w:horzAnchor="page" w:tblpX="1209" w:tblpY="310"/>
        <w:tblOverlap w:val="never"/>
        <w:tblW w:w="96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40"/>
        <w:gridCol w:w="4717"/>
        <w:gridCol w:w="1181"/>
        <w:gridCol w:w="1186"/>
        <w:gridCol w:w="1768"/>
      </w:tblGrid>
      <w:tr w14:paraId="2EA3E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67E54E2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ru-RU" w:eastAsia="zh-CN"/>
              </w:rPr>
              <w:t>№п/п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4434F7A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ru-RU" w:eastAsia="zh-CN"/>
              </w:rPr>
              <w:t>Тема урока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5B1DE3A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ru-RU" w:eastAsia="zh-CN"/>
              </w:rPr>
              <w:t>Дата по плану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9259AB0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ru-RU" w:eastAsia="zh-CN"/>
              </w:rPr>
              <w:t>Факти-ческая дата</w:t>
            </w: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A63B45A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ru-RU" w:eastAsia="zh-CN"/>
              </w:rPr>
              <w:t>Примечание</w:t>
            </w:r>
          </w:p>
        </w:tc>
      </w:tr>
      <w:tr w14:paraId="66A2EF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39ED2F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09E489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Четырёхугольник и его элементы. Параллелограмм, свойства параллелограмма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5349DE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03.09.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24F03B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9B5631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CA0BC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4D814B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3B41AB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Параллелограмм, признаки параллелограмма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2C2BEE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05.09.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259B12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369C2A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24B20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4F2D36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9A45E2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Параллелограмм, его признаки и свойства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C34682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10.09.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545DBA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9869B9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9F31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713DC2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BCCBD4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Прямоугольник, его признак и свойства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DD9831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12.09.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921C6B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70DEC1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EB3F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EC8BDE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878A0F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Ромб и квадрат, их признаки и свойства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769254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17.09.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C62320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DD012D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22FFD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70C69E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A23BB2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Решение задач на применение свойств и признаков прямоугольника, ромба, квадрата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A92B05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19.09.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BF9DEA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6368E3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82D51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F57FD7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1671D8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Трапеция и её элементы. Виды трапеций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F344BE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24.09.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C293ED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37CFF6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89AB7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8EC1B6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CC6280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Равнобедренная (равнобокая) трапеция и её свойства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3D12DF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26.09.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C7CE10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27B10F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806B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58FC65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9C58E3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Решение задач на применение свойств трапеции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FD860B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01.10.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FCE70D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F66238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4BEC6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99CAB8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303C00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Метод удвоения медианы треугольника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4C8ABC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03.10.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1C83CD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75CE99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CFCA6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413F96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B06123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Контрольная работа № 1 по теме "Четырёхугольники"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85860B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08.10.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5B5A61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13CFA2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78CF4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0BFE27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A064A1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Центральная симметрия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1AF8D2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10.10.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A032B7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4644F0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04BC8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D29CC9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CFCF27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Пропорциональные отрезки. Теорема Фалеса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4D2534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15.10.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A339C9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745C10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4360A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740B59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CFE13B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Теорема о пропорциональных отрезках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31744E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17.10.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15F79F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24CCEB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E3D96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388222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1E9C3F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Деление отрезка в заданном отношении. Построение четвёртого пропорционального отрезка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DB5D5C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22.10.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4E7166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3531A0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DC48C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3ECF14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D69BE6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Средняя линия треугольника и её свойства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FBCF15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24.10.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F31F36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B96C8D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289D8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7FFE58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7DF900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Применение свойств средней линии треугольника при решении задач. Точка пересечения медиан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DF8836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07.11.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BBDBE1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93D44C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E9405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F63088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D54F91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Средняя линия трапеции и её свойства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393140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12.11.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147DE5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808F85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B380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32D47B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B1AAC8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Применение свойств средней линии трапеции при решении задач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D56478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14.11.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826FE8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8066F9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F9785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FF56D3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281CDC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Подобие фигур. Соответственные элементы подобных фигур. Подобные треугольники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62E16C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19.11.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A8512D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100EF8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2450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AF4EF5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F5FEAE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Первый признак подобия треугольников (по двум углам)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36596D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21.11.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C1E7DF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84B7B5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4AEC36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4FC929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94647B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Второй признак подобия треугольников (по двум сторонам и углу между ними)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459FFD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26.11.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8CB8B2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EC0119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407E79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21CD7B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BE08CB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Третий признак подобия треугольников (по трём сторонам)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0DCE72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28.11.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73ECF2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971729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5821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CAF6AC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2B1086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Решение задач на применение признаков подобия треугольников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701FFF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03.12.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AC34C5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77332A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32144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69FE99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9A9FB6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Применение подобия при решении практических задач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643A2F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05.12.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9116CC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DBC349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2878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604954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0A5374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Контрольная работа № 2 по теме "Подобные треугольники"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ED69A9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10.12.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5DC5AA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99C71E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0BCDD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F6642F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373135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Практическое приложение подобия треугольников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24C8A4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12.12.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D1EF23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DEFE17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C6D4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BE0FE7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D976E5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Понятие площади многоугольника. Свойства площади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EA21CD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17.12.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955EB4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0066AB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6AC28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90C338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9365AE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Площадь квадрата и прямоугольника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D20A9D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19.12.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DC2C0B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D09B15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4112E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A0790D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F400E1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Площадь параллелограмма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28C238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24.12.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1C040E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D0FB40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9AD97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DA5B5E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A1B63D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Площадь ромба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CD4D59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26.12.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88F39E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472468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7C17F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5D8444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4B4683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Площадь треугольника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307C86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09.01.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753C91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D46F65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8F35B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986EFF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4EECB9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Площадь треугольника. Следствия и теоремы о площадях треугольника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3C7A8E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14.01.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6D7919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F01141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43C5DF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0E753B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75F65B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Площадь трапеции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B0C4D9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16.01.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0E275B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B25763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103A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E016C4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B72E86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Площадь фигуры, изображённой на клетчатой бумаге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8A3960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21.01.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CB3D20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9CA0E8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1579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B7CF88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08EFC2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Равносоставленные и равновеликие фигуры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3BADBA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23.01.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781058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A5C4F4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999F1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20C280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F0A1D4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Вычисление площадей сложных фигур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F61DD9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28.01.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A2008F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4F7A63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BFD39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E2AAD5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70F3F3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Отношение площадей подобных треугольников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5A17D9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30.01.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DE9D0E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885653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41D37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40FE39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F72815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Решение практических задач на вычисление площади фигуры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688A05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04.02.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238C6B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233869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2C57D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348DB8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324096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Метод вспомогательной площади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A2B81B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06.02.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DF7EED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7DDE41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48FA2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D43D23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622405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Решение задач с помощью метода вспомогательной площади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99FDFA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11.02.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708680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159386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C776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26DA4E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96A38C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Теорема Пифагора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13226D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13.02.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1CC309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A5D998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326EF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94521E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E68B7A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Теорема Пифагора и её применение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1520CC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18.02.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670CFA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E8F400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95C6D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A9AF1D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DE9545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Теорема, обратная теореме Пифагора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B730F4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20.02.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818172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538786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366D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CAFC76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7397B7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Решение задач с помощью теоремы Пифагора и обратной ей теоремы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F5FB42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25.02.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AB3BBF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A1E60D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1AC3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262F6F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A5E51D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Решение практико-ориентированных задач с применением теоремы Пифагора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8CBCD4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27.02.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711877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6C3094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F4D52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EF8880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B473C6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Синус, косинус, тангенс острого угла прямоугольного треугольника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072201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04.03.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85DFE7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457B3F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4283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3DC0D5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AF2501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Основное тригонометрическое тождество для острого угла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F14123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06.03.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4E4FF3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5AAA78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DA7D6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099F2E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0F5128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Значение косинуса, синуса, тангенса углов 30°, 45°, 60°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D24633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11.03.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549733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674D85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4F74F2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8777B4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A55173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Формулы приведения для острых углов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0DBA16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13.03.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FBA16C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28E059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E2E87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E0EF85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09AB55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Контрольная работа № 3 по темам: "Площадь многоугольника", "Теорема Пифагора и начала тригонометрии"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EF2EDA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18.03.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A0FE1C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0234AC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414B2D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089894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7309D6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Понятие центрального и вписанного углов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97601F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20.03.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354FD5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067690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01951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8E9E53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8DF482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Теорема о вписанном угле и следствия из неё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DF3977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01.04.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09AB47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C7AE11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2A763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D4F88B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A60330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Свойство угла между касательной и хордой, проведённой через точку касания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5994BE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03.04.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2FD8BE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BC441F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BC1C8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230692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A0050C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Углы между пересекающимися хордами, проведёнными из одной точки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98371E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08.04.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22623F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8A7121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63D08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AF0352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ECF71F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Углы между секущими, проведёнными из одной точки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17EB98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10.04.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E3D7CE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D9D344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BFEED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40D48A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5C463C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Угол между касательной и секущей окружности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589DCE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15.04.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BFFD4D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41BE6A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406E5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E5FC89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364C19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Вписанная в четырёхугольник окружность. Свойство и признак описанного четырёхугольника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548518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17.04.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1F4BFF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5E0D0A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8DED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2F9446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DBCABA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Описанная около четырёхугольника окружность. Свойство и признак вписанного четырёхугольника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BAEB99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22.04.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876382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162143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FA59C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DDDB7C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ED4200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Применение свойств вписанных и описанных четырёхугольников при решении геометрических задач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52CCCA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24.04.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B8C6FC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88A279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4203F3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F8D724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3410BF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Решение задач о вписанных и описанных окружностях и свойствах хорд, секущих и касательной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E3BC87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29.04.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82EC2C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DCBD4A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89F5C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BD89B0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F54E39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Взаимное расположение двух окружностей. Внутреннее и внешнее касание окружностей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84BC12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06.05.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9426BE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865EED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4B7768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631F8E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CCAF69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Общие касательные двух окружностей. Построение общих касательных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F62CF5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13.05.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BCB54B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1E298E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40BB29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783467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958235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Обобщение и систематизация знаний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0DDBF6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15.05.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5BB054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B3D774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635EC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F149E6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9D2D1A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Итоговая контрольная работа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6EE665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20.05.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806E95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6930AB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89DD6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D46229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4D8DB0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Повторение. Треугольники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F2B3D2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2DCE4A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217E33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FA174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FFA582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C89471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Повторение. Четырёхугольники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702957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22.05.</w:t>
            </w: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27A27B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C39D9D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95F8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0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637D12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471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4CCA87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Повторение. Окружность</w:t>
            </w:r>
          </w:p>
        </w:tc>
        <w:tc>
          <w:tcPr>
            <w:tcW w:w="1181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74FD56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86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C45C1F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68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85CC50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</w:tbl>
    <w:p w14:paraId="35E4ABD9"/>
    <w:p w14:paraId="5815E32C"/>
    <w:p w14:paraId="43CD321B"/>
    <w:p w14:paraId="2FA55D1F"/>
    <w:p w14:paraId="320CEA53"/>
    <w:p w14:paraId="14FAC9B9"/>
    <w:p w14:paraId="6168D589"/>
    <w:p w14:paraId="71A6DD54"/>
    <w:p w14:paraId="5CFD671F"/>
    <w:p w14:paraId="4E600D6B"/>
    <w:p w14:paraId="4D0D6A6D"/>
    <w:p w14:paraId="196CAB48"/>
    <w:p w14:paraId="0A58BA12"/>
    <w:p w14:paraId="5F8CC141"/>
    <w:p w14:paraId="67214121"/>
    <w:p w14:paraId="19DBBD58"/>
    <w:p w14:paraId="48283A44"/>
    <w:p w14:paraId="22A21EDE">
      <w:pPr>
        <w:rPr>
          <w:rFonts w:hint="default"/>
          <w:lang w:val="tt-RU"/>
        </w:rPr>
      </w:pPr>
      <w:r>
        <w:rPr>
          <w:rFonts w:hint="default"/>
          <w:lang w:val="tt-RU"/>
        </w:rPr>
        <w:t>9 класс</w:t>
      </w:r>
    </w:p>
    <w:tbl>
      <w:tblPr>
        <w:tblStyle w:val="3"/>
        <w:tblW w:w="103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93"/>
        <w:gridCol w:w="5763"/>
        <w:gridCol w:w="1089"/>
        <w:gridCol w:w="1277"/>
        <w:gridCol w:w="1380"/>
      </w:tblGrid>
      <w:tr w14:paraId="681F04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E83E15E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ru-RU" w:eastAsia="zh-CN"/>
              </w:rPr>
              <w:t>№п/п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1ECFC33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ru-RU" w:eastAsia="zh-CN"/>
              </w:rPr>
              <w:t>Тема урока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FE08252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ru-RU" w:eastAsia="zh-CN"/>
              </w:rPr>
              <w:t>Дата по плану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D34F356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ru-RU" w:eastAsia="zh-CN"/>
              </w:rPr>
              <w:t>Факти-ческая дата</w:t>
            </w: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48998D6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ru-RU" w:eastAsia="zh-CN"/>
              </w:rPr>
              <w:t>Примеча-ние</w:t>
            </w:r>
          </w:p>
        </w:tc>
      </w:tr>
      <w:tr w14:paraId="0DB86C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4902C6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D7CABD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Единичная полуокружность. Синус, косинус, тангенс угла от 0° до 180°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2B76AE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03.09.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6D69ED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B5707E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6D447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BE2210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1356B7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Основное тригонометрическое тождество для углов от 0° до 180°. Формулы, связывающие синус, косинус, тангенс одного и того же угла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E3062F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05.09.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C2EF8B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2FC67E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EB52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2E5341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1006F5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Формулы приведения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98DD6C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10.09.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FC29D0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BEBDD5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F3CD4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F41558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8483A4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Единичная полуокружность. Симметричные точки на единичной полуокружности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9DF399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12.09.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FE7107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B70F83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67543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565BD6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3C41C0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Формула площади треугольника через две стороны и угол между ними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C58CAC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17.09.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29F6ED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AB78E7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45641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812B02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EF26FF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Формула площади четырёхугольника через его диагонали и угол между ними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82DF9C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19.09.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81AB48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0C38AF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E8D88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829892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AB593C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Теорема синусов. Обобщённая теорема синусов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DF2744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24.09.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692902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FBF88C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5FD8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9F085E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A22FE7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Решение треугольников с помощью теоремы синусов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5AF5EB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26.09.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5770A0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57588A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44FCB4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1498CF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08B227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Теорема косинусов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374267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01.10.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146329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22614B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7B350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7B2FFF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46856C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Решение треугольников с помощью теоремы косинусов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0C5D6D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03.10.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4F12C1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6D555F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56C4C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5AA2E8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6DA2EF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Нахождение различных элементов треугольника с помощью теоремы синусов и косинусов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35E966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08.10.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B2902C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4D33C4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7F75D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7DD4DB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7CA66E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Решение треугольников с помощью теоремы синусов и косинусов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85C97F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10.10.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266DBC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7CE8E0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DD019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96CA5F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8809ED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Решение практических задач на применение теоремы синусов и косинусов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94A3D6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15.10.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EDEA06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37CCD5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E11E5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4B3E94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12205A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Нахождение длин сторон и величин углов треугольников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1088CD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17.10.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18A185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E9B30B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20F4B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397826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3A499D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Практическое применение теорем синусов и косинусов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F85860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22.10.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B61C43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79A9AF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67424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EE7815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6BD32A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Контрольная работа № 1 по теме "Решение треугольников"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2C2129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24.10.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DD206E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2E5622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6D878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794C38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EE2A63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Понятие о преобразовании подобия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3C8653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07.11.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77E1A5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E4DD06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BAFE7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3A3559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C138B5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Соответственные элементы подобных фигур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1AB20F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12.11.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7EBB04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DABD74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1BDA6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16495E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FCA82F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Теорема о произведении отрезков хорд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62CEFD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14.11.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BBE48D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F77417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461FB9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7E643D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0080C3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Применение теоремы о произведении отрезков хорд в решении геометрических задач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05601F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19.11.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613EC5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B0CFA3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1AA2F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D035CB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AF6D25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Теорема о произведении отрезков секущих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C444F1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21.11.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E1A861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2BDDF6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7E244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8DBA60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579AC3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Применение </w:t>
            </w:r>
            <w:bookmarkStart w:id="0" w:name="_GoBack"/>
            <w:bookmarkEnd w:id="0"/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теоремы о произведении отрезков секущих в решении геометрических задач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5AC184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26.11.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316469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A9FBAE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1C74B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C87157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39E709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Теорема о квадрате касательной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A2DE86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28.11.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A7A38A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E40766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2EEE2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CE7BBA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FE98CD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Применение теоремы о квадрате касательной в решении геометрических задач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166522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03.12.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69273C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19358C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444C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AA47E5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0D5979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Применение теорем о произведении отрезков хорд, о произведении отрезков секущих, о квадрате касательной при решении задач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CB995F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05.12.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EEF8DC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64B88D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CCA11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D01BDF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475C61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Контрольная работа № 2 по теме "Преобразование подобия. Метрические соотношения в окружности"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CD3392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10.12.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A81B6F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A2E4E1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E3F89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1F1E9B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E53263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Понятие вектора. Длина (модуль) вектора. Физический и геометрический смысл векторов. Нулевой вектор. Равенство векторов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24B3BF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12.12.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8E676E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F378A9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D6413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2328FD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7E1728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Сонаправленные и противоположно направленные векторы. Коллинеарные векторы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D82679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17.12.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6F2547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E8BDE2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CD33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2D74DF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B7EAF0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Сложение векторов. Правила треугольника, параллелограмма, многоугольника. Вычитание векторов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5810FB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19.12.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B48252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43B0F2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4A30C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871D68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71F6A6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Умножение вектора на число. Решение задач с помощью векторов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179C38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24.12.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9AFE58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0BA43F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ED5FE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596F93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FD32FB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Разложение вектора по двум неколлинеарным векторам. Координаты вектора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949B4A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26.12.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99BBED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D4BC2A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6A2A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8AB19C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170BEA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Действия с координатами векторов: сложение, вычитание, умножение на число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5A6186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09.01.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8C1937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12AC6C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05844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B88369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089CE6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Нахождение длины вектора по его координатам. Координаты середины отрезка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CFF491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14.01.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B7E16E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0EBAB4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6C257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870024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3338D7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Угол между векторами. Скалярное произведение векторов в координатах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B7E4CE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16.01.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8A1A58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1D0A22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C21DF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33784F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D82E06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Свойства скалярного произведения векторов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F0D9FD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21.01.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8B9C52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FB5241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0A86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4F8F42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1AB816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Решение задач с помощью скалярного произведения векторов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B9FC30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23.01.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537E63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766BE8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3F3BB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3CD796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5D921E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Применение векторов для решения геометрических задач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0BCFDE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28.01.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1A6BC6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E3B63C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60B09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A8BB83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D412BD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Применение векторов для решения задач физики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CA6F0B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30.01.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E6B5F8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44A941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D7DE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D0E944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8ED88F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Прямоугольная система координат, декартовы координаты точки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48343B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04.02.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6B097E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A8FC78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319E4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2D2BD9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85197E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Уравнение прямой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44E278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06.02.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D024AB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E9FD97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13EA1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48FCF0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0983EF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Геометрический смысл углового коэффициента и свободного члена уравнения прямой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177FE2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11.02.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A5F54F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4A97DC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81A2E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2C28FD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E4DA62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Уравнение окружности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A08111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13.02.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FEFF97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8F7770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EE9E1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2DB4BA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428792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Координаты точек пересечения окружности и прямой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856C0D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18.02.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6262A4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A8EE8C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2FAC8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55F07D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263BDA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Метод координат при решении геометрических задач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7C3A2C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20.02.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1F3DC3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B2E387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3D685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59006A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CF4E4E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Метод координат при решении практических задач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3B690C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25.02.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A75CA6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BFDE14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7B9C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C44478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E47189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Метод координат при решении геометрических и практических задач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A876B8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27.02.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C7D9B6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D5B403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CB744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96F4AA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802E14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Контрольная работа № 3 по темам: "Векторы", "Декартовы координаты на плоскости"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A90A3A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04.03.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C31EE8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00EA73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38B1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798643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EA5EA9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Понятие правильного многоугольника, примеры правильных многоугольников. Формула для вычисления угла правильного многоугольника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FA4FA4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06.03.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5F6A21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08F081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CCD48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8D4B29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B73520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Число π. Длина окружности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39ABCD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11.03.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BBB10F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6EFF91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1D68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4370DF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E22F39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Число π. Длина окружности. Длина дуги окружности. Формула для вычисления длины дуги окружности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90C206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13.03.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370793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6695C2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4E55BB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DB82D1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AB8F44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Радианная мера угла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66B5F7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18.03.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2F2CEF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33575B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7AB4B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D959D3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EDECC4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Окружность, описанная около правильного многоугольника. Вычисление элементов описанной окружности и вписанного многоугольника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D0D1EC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20.03.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7EF7B2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3D7C94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6145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9312E7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1A3C3D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Окружность, вписанная в правильный многоугольник. Вычисление элементов вписанной окружности и описанного многоугольника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AB2EEB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01.04.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C037FA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28F774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FD6C3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266EE1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500C3D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Площадь круга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0B7398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03.04.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3C4D86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758ABF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BB0D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85C9FC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02CAC7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Понятие сектора и сегмента. Площадь сектора и сегмента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B00FFB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08.04.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2F1C10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15BAAD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73146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18E6CB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994E46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Понятие о движении плоскости. Свойства движения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1F384A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10.04.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14DFF8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D33493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34C4D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D216B3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879967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Центральная симметрия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4A8DA4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15.04.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CC880D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458E35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FD879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9DCA27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27C1AF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Осевая симметрия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700308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17.04.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1631A2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5F1693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AB7F4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EA0329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155B62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Параллельный перенос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7D9068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22.04.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A8A0B0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21F993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E96E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C9C41B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AC173C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Поворот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8AED2F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24.04.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B37F79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6DA224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2A6B2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D5CA63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640B53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Применение движения плоскости в геометрических задачах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990780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29.04.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DD540F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A895FD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B33E9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F77631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F015BF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Обобщение и систематизация знаний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6A5A5D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06.05.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B5585F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C874CC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42FCA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A8AFF0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154D1B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Итоговая контрольная работа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601B6C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13.05.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008999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068AE4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7D7D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B84B13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2C1894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Повторение. Треугольники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E2168E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15.05.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FCCA41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48B5BA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7B785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897A2F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6D566B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Повторение. Четырёхугольники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700031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20.05.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9F03BD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D764DC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418B4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BDBBC9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6FB792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Повторение. Окружность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FACA4B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98ABA5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214B01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D2DCD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99970B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80CA44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Повторение. Углы и отрезки в окружности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91648F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 w:eastAsia="zh-CN" w:bidi="ar-SA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tt-RU"/>
              </w:rPr>
              <w:t>22.05.</w:t>
            </w: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870238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36F054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3DE4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3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A635EF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576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71849A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Обобщение и систематизация знаний</w:t>
            </w:r>
          </w:p>
        </w:tc>
        <w:tc>
          <w:tcPr>
            <w:tcW w:w="1089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1B1963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7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E44BF7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27F53C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</w:tbl>
    <w:p w14:paraId="134A4AE6">
      <w:pPr>
        <w:rPr>
          <w:rFonts w:hint="default"/>
          <w:lang w:val="tt-RU"/>
        </w:rPr>
      </w:pPr>
    </w:p>
    <w:sectPr>
      <w:pgSz w:w="11906" w:h="16838"/>
      <w:pgMar w:top="850" w:right="850" w:bottom="850" w:left="1134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 Neue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Liberation Mon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ar(--LM-font-family)">
    <w:altName w:val="Liberation Mon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iberation Mono">
    <w:panose1 w:val="02070409020205020404"/>
    <w:charset w:val="00"/>
    <w:family w:val="auto"/>
    <w:pitch w:val="default"/>
    <w:sig w:usb0="E0000AFF" w:usb1="400078FF" w:usb2="00000001" w:usb3="00000000" w:csb0="6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D07D4E"/>
    <w:rsid w:val="303B6056"/>
    <w:rsid w:val="36BB1D2B"/>
    <w:rsid w:val="647549DD"/>
    <w:rsid w:val="687F6476"/>
    <w:rsid w:val="74006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2"/>
    <w:qFormat/>
    <w:uiPriority w:val="0"/>
    <w:rPr>
      <w:b/>
      <w:bCs/>
    </w:rPr>
  </w:style>
  <w:style w:type="paragraph" w:styleId="5">
    <w:name w:val="header"/>
    <w:basedOn w:val="1"/>
    <w:qFormat/>
    <w:uiPriority w:val="0"/>
    <w:pPr>
      <w:tabs>
        <w:tab w:val="center" w:pos="4153"/>
        <w:tab w:val="right" w:pos="8306"/>
      </w:tabs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</w:pPr>
  </w:style>
  <w:style w:type="paragraph" w:styleId="7">
    <w:name w:val="Normal (Web)"/>
    <w:qFormat/>
    <w:uiPriority w:val="0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 w:val="24"/>
      <w:szCs w:val="24"/>
      <w:lang w:val="en-US" w:eastAsia="zh-CN" w:bidi="ar"/>
    </w:rPr>
  </w:style>
  <w:style w:type="table" w:styleId="8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0</Words>
  <Characters>0</Characters>
  <Lines>0</Lines>
  <Paragraphs>0</Paragraphs>
  <TotalTime>68</TotalTime>
  <ScaleCrop>false</ScaleCrop>
  <LinksUpToDate>false</LinksUpToDate>
  <CharactersWithSpaces>0</CharactersWithSpaces>
  <Application>WPS Office_12.2.0.17562_F1E327BC-269C-435d-A152-05C5408002CA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2024-09-12T19:37:00Z</dcterms:created>
  <dc:creator>Railya</dc:creator>
  <cp:lastModifiedBy>Railya</cp:lastModifiedBy>
  <cp:lastPrinted>2024-09-13T12:23:01Z</cp:lastPrinted>
  <dcterms:modified xsi:type="dcterms:W3CDTF">2024-09-13T12:24:11Z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1049-12.2.0.17562</vt:lpwstr>
  </property>
  <property fmtid="{D5CDD505-2E9C-101B-9397-08002B2CF9AE}" pid="3" name="ICV">
    <vt:lpwstr>D66752FEF74D4EC09EA319BF809E0A38_12</vt:lpwstr>
  </property>
</Properties>
</file>